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8288B" w14:textId="77777777" w:rsidR="005F2FCE" w:rsidRDefault="00DC0FCB" w:rsidP="001103B6">
      <w:pPr>
        <w:jc w:val="center"/>
        <w:rPr>
          <w:rFonts w:ascii="Times New Roman" w:hAnsi="Times New Roman" w:cs="Times New Roman"/>
        </w:rPr>
      </w:pPr>
      <w:bookmarkStart w:id="0" w:name="_GoBack"/>
      <w:bookmarkEnd w:id="0"/>
    </w:p>
    <w:p w14:paraId="0F5838BC" w14:textId="77777777" w:rsidR="005F2FCE" w:rsidRDefault="00DC0FCB" w:rsidP="001103B6">
      <w:pPr>
        <w:jc w:val="center"/>
        <w:rPr>
          <w:rFonts w:ascii="Times New Roman" w:hAnsi="Times New Roman" w:cs="Times New Roman"/>
        </w:rPr>
      </w:pPr>
    </w:p>
    <w:p w14:paraId="46854EC7" w14:textId="77777777" w:rsidR="005F2FCE" w:rsidRDefault="00DC0FCB" w:rsidP="001103B6">
      <w:pPr>
        <w:jc w:val="center"/>
        <w:rPr>
          <w:rFonts w:ascii="Times New Roman" w:hAnsi="Times New Roman" w:cs="Times New Roman"/>
        </w:rPr>
      </w:pPr>
    </w:p>
    <w:p w14:paraId="032BF0E7" w14:textId="77777777" w:rsidR="005F2FCE" w:rsidRDefault="00DC0FCB" w:rsidP="001103B6">
      <w:pPr>
        <w:jc w:val="center"/>
        <w:rPr>
          <w:rFonts w:ascii="Times New Roman" w:hAnsi="Times New Roman" w:cs="Times New Roman"/>
        </w:rPr>
      </w:pPr>
    </w:p>
    <w:p w14:paraId="47C581C5" w14:textId="77777777" w:rsidR="005F2FCE" w:rsidRDefault="00DC0FCB" w:rsidP="001103B6">
      <w:pPr>
        <w:jc w:val="center"/>
        <w:rPr>
          <w:rFonts w:ascii="Times New Roman" w:hAnsi="Times New Roman" w:cs="Times New Roman"/>
        </w:rPr>
      </w:pPr>
    </w:p>
    <w:p w14:paraId="7F1030B7" w14:textId="77777777" w:rsidR="005F2FCE" w:rsidRDefault="00DC0FCB" w:rsidP="001103B6">
      <w:pPr>
        <w:jc w:val="center"/>
        <w:rPr>
          <w:rFonts w:ascii="Times New Roman" w:hAnsi="Times New Roman" w:cs="Times New Roman"/>
        </w:rPr>
      </w:pPr>
    </w:p>
    <w:p w14:paraId="2B29DEA2" w14:textId="77777777" w:rsidR="005F2FCE" w:rsidRDefault="00DC0FCB" w:rsidP="001103B6">
      <w:pPr>
        <w:jc w:val="center"/>
        <w:rPr>
          <w:rFonts w:ascii="Times New Roman" w:hAnsi="Times New Roman" w:cs="Times New Roman"/>
        </w:rPr>
      </w:pPr>
    </w:p>
    <w:p w14:paraId="004EB3F6" w14:textId="77777777" w:rsidR="00AF3082" w:rsidRDefault="00DC0FCB" w:rsidP="001103B6">
      <w:pPr>
        <w:jc w:val="center"/>
        <w:rPr>
          <w:rFonts w:ascii="Times New Roman" w:hAnsi="Times New Roman" w:cs="Times New Roman"/>
        </w:rPr>
      </w:pPr>
    </w:p>
    <w:p w14:paraId="665AA64D" w14:textId="77777777" w:rsidR="00170398" w:rsidRDefault="00DC0FCB" w:rsidP="001103B6">
      <w:pPr>
        <w:jc w:val="center"/>
        <w:rPr>
          <w:rFonts w:ascii="Times New Roman" w:hAnsi="Times New Roman" w:cs="Times New Roman"/>
        </w:rPr>
      </w:pPr>
      <w:r>
        <w:rPr>
          <w:rFonts w:ascii="Times New Roman" w:hAnsi="Times New Roman" w:cs="Times New Roman"/>
        </w:rPr>
        <w:t>The Interview Process</w:t>
      </w:r>
      <w:r>
        <w:rPr>
          <w:rFonts w:ascii="Times New Roman" w:hAnsi="Times New Roman" w:cs="Times New Roman"/>
        </w:rPr>
        <w:t>: reporter Sandro Jennings and Detective Ken Bryson</w:t>
      </w:r>
    </w:p>
    <w:p w14:paraId="3EAAD22F" w14:textId="77777777" w:rsidR="00A266C9" w:rsidRDefault="00DC0FCB" w:rsidP="001103B6">
      <w:pPr>
        <w:jc w:val="center"/>
        <w:rPr>
          <w:rFonts w:ascii="Times New Roman" w:hAnsi="Times New Roman" w:cs="Times New Roman"/>
        </w:rPr>
      </w:pPr>
      <w:r>
        <w:rPr>
          <w:rFonts w:ascii="Times New Roman" w:hAnsi="Times New Roman" w:cs="Times New Roman"/>
        </w:rPr>
        <w:t>Student’s Name</w:t>
      </w:r>
    </w:p>
    <w:p w14:paraId="3A4E20C1" w14:textId="77777777" w:rsidR="00A266C9" w:rsidRDefault="00DC0FCB" w:rsidP="001103B6">
      <w:pPr>
        <w:jc w:val="center"/>
        <w:rPr>
          <w:rFonts w:ascii="Times New Roman" w:hAnsi="Times New Roman" w:cs="Times New Roman"/>
        </w:rPr>
      </w:pPr>
      <w:r>
        <w:rPr>
          <w:rFonts w:ascii="Times New Roman" w:hAnsi="Times New Roman" w:cs="Times New Roman"/>
        </w:rPr>
        <w:t>Institutional Affiliations</w:t>
      </w:r>
    </w:p>
    <w:p w14:paraId="624B511F" w14:textId="77777777" w:rsidR="005F2FCE" w:rsidRDefault="00DC0FCB" w:rsidP="001103B6">
      <w:pPr>
        <w:jc w:val="center"/>
        <w:rPr>
          <w:rFonts w:ascii="Times New Roman" w:hAnsi="Times New Roman" w:cs="Times New Roman"/>
        </w:rPr>
      </w:pPr>
      <w:r>
        <w:rPr>
          <w:rFonts w:ascii="Times New Roman" w:hAnsi="Times New Roman" w:cs="Times New Roman"/>
        </w:rPr>
        <w:br w:type="page"/>
      </w:r>
    </w:p>
    <w:p w14:paraId="7E73F743" w14:textId="77777777" w:rsidR="00A266C9" w:rsidRDefault="00DC0FCB" w:rsidP="001103B6">
      <w:pPr>
        <w:jc w:val="center"/>
        <w:rPr>
          <w:rFonts w:ascii="Times New Roman" w:hAnsi="Times New Roman" w:cs="Times New Roman"/>
        </w:rPr>
      </w:pPr>
      <w:r w:rsidRPr="00A266C9">
        <w:rPr>
          <w:rFonts w:ascii="Times New Roman" w:hAnsi="Times New Roman" w:cs="Times New Roman"/>
        </w:rPr>
        <w:lastRenderedPageBreak/>
        <w:t>The Interview Process: reporter Sandro Jennings and Detective Ken Bryson</w:t>
      </w:r>
    </w:p>
    <w:p w14:paraId="41E1BFD9" w14:textId="77777777" w:rsidR="00206908" w:rsidRDefault="00DC0FCB" w:rsidP="00710B03">
      <w:pPr>
        <w:ind w:firstLine="720"/>
        <w:rPr>
          <w:rFonts w:ascii="Times New Roman" w:hAnsi="Times New Roman" w:cs="Times New Roman"/>
        </w:rPr>
      </w:pPr>
      <w:r>
        <w:rPr>
          <w:rFonts w:ascii="Times New Roman" w:hAnsi="Times New Roman" w:cs="Times New Roman"/>
        </w:rPr>
        <w:t>The interview I chose or this</w:t>
      </w:r>
      <w:r>
        <w:rPr>
          <w:rFonts w:ascii="Times New Roman" w:hAnsi="Times New Roman" w:cs="Times New Roman"/>
        </w:rPr>
        <w:t xml:space="preserve"> assignment</w:t>
      </w:r>
      <w:r>
        <w:rPr>
          <w:rFonts w:ascii="Times New Roman" w:hAnsi="Times New Roman" w:cs="Times New Roman"/>
        </w:rPr>
        <w:t xml:space="preserve"> is the one involving Sandro Jennings interviewing Ken Bryson. In this interview, Sandro Jennings is a news reporter seeking information regarding the </w:t>
      </w:r>
      <w:r>
        <w:rPr>
          <w:rFonts w:ascii="Times New Roman" w:hAnsi="Times New Roman" w:cs="Times New Roman"/>
        </w:rPr>
        <w:t>murder</w:t>
      </w:r>
      <w:r>
        <w:rPr>
          <w:rFonts w:ascii="Times New Roman" w:hAnsi="Times New Roman" w:cs="Times New Roman"/>
        </w:rPr>
        <w:t xml:space="preserve"> of two people outside a house in a </w:t>
      </w:r>
      <w:r>
        <w:rPr>
          <w:rFonts w:ascii="Times New Roman" w:hAnsi="Times New Roman" w:cs="Times New Roman"/>
        </w:rPr>
        <w:t>poor</w:t>
      </w:r>
      <w:r>
        <w:rPr>
          <w:rFonts w:ascii="Times New Roman" w:hAnsi="Times New Roman" w:cs="Times New Roman"/>
        </w:rPr>
        <w:t xml:space="preserve"> section of the city.</w:t>
      </w:r>
      <w:r>
        <w:rPr>
          <w:rFonts w:ascii="Times New Roman" w:hAnsi="Times New Roman" w:cs="Times New Roman"/>
        </w:rPr>
        <w:t xml:space="preserve"> She </w:t>
      </w:r>
      <w:r>
        <w:rPr>
          <w:rFonts w:ascii="Times New Roman" w:hAnsi="Times New Roman" w:cs="Times New Roman"/>
        </w:rPr>
        <w:t>interviews</w:t>
      </w:r>
      <w:r>
        <w:rPr>
          <w:rFonts w:ascii="Times New Roman" w:hAnsi="Times New Roman" w:cs="Times New Roman"/>
        </w:rPr>
        <w:t xml:space="preserve"> Ken Bryson who is a ho</w:t>
      </w:r>
      <w:r>
        <w:rPr>
          <w:rFonts w:ascii="Times New Roman" w:hAnsi="Times New Roman" w:cs="Times New Roman"/>
        </w:rPr>
        <w:t>micide detective in the city.</w:t>
      </w:r>
      <w:r>
        <w:rPr>
          <w:rFonts w:ascii="Times New Roman" w:hAnsi="Times New Roman" w:cs="Times New Roman"/>
        </w:rPr>
        <w:t xml:space="preserve"> This interview happens close to the crime scene where Jennings conducts the interview with the detective just immediately he comes out of the crime scene where he had gone to collect information</w:t>
      </w:r>
      <w:r>
        <w:rPr>
          <w:rFonts w:ascii="Times New Roman" w:hAnsi="Times New Roman" w:cs="Times New Roman"/>
        </w:rPr>
        <w:t>.</w:t>
      </w:r>
    </w:p>
    <w:p w14:paraId="4B1A49CC" w14:textId="77777777" w:rsidR="00DC67B5" w:rsidRDefault="00DC0FCB" w:rsidP="00710B03">
      <w:pPr>
        <w:ind w:firstLine="720"/>
        <w:rPr>
          <w:rFonts w:ascii="Times New Roman" w:hAnsi="Times New Roman" w:cs="Times New Roman"/>
        </w:rPr>
      </w:pPr>
      <w:r>
        <w:rPr>
          <w:rFonts w:ascii="Times New Roman" w:hAnsi="Times New Roman" w:cs="Times New Roman"/>
        </w:rPr>
        <w:t>This interview process exhi</w:t>
      </w:r>
      <w:r>
        <w:rPr>
          <w:rFonts w:ascii="Times New Roman" w:hAnsi="Times New Roman" w:cs="Times New Roman"/>
        </w:rPr>
        <w:t>bited both strengths and weakness. Starting with the strengths, the interviewer asked questions that determined how the interviewee was going to answer the subsequent question. This was a strength of the interview because according to Martin (2006), a good</w:t>
      </w:r>
      <w:r>
        <w:rPr>
          <w:rFonts w:ascii="Times New Roman" w:hAnsi="Times New Roman" w:cs="Times New Roman"/>
        </w:rPr>
        <w:t xml:space="preserve"> interview process should include questions that shape the ay subsequent questions will be answered by the interviewee.</w:t>
      </w:r>
      <w:r>
        <w:rPr>
          <w:rFonts w:ascii="Times New Roman" w:hAnsi="Times New Roman" w:cs="Times New Roman"/>
        </w:rPr>
        <w:t xml:space="preserve"> </w:t>
      </w:r>
      <w:r>
        <w:rPr>
          <w:rFonts w:ascii="Times New Roman" w:hAnsi="Times New Roman" w:cs="Times New Roman"/>
        </w:rPr>
        <w:t xml:space="preserve">Secondly, this Sandro Jennings asks the questions directly without beating around the bush. This helps her as an interviewer to </w:t>
      </w:r>
      <w:r>
        <w:rPr>
          <w:rFonts w:ascii="Times New Roman" w:hAnsi="Times New Roman" w:cs="Times New Roman"/>
        </w:rPr>
        <w:t>get only</w:t>
      </w:r>
      <w:r>
        <w:rPr>
          <w:rFonts w:ascii="Times New Roman" w:hAnsi="Times New Roman" w:cs="Times New Roman"/>
        </w:rPr>
        <w:t xml:space="preserve"> the information she requires from the detective. Thirdly, the interviewer asked her questions audibly to the extent that at no one point did the </w:t>
      </w:r>
      <w:r>
        <w:rPr>
          <w:rFonts w:ascii="Times New Roman" w:hAnsi="Times New Roman" w:cs="Times New Roman"/>
        </w:rPr>
        <w:t>interviewee, Ken Bryson, ask</w:t>
      </w:r>
      <w:r>
        <w:rPr>
          <w:rFonts w:ascii="Times New Roman" w:hAnsi="Times New Roman" w:cs="Times New Roman"/>
        </w:rPr>
        <w:t xml:space="preserve"> the interviewer to </w:t>
      </w:r>
      <w:r>
        <w:rPr>
          <w:rFonts w:ascii="Times New Roman" w:hAnsi="Times New Roman" w:cs="Times New Roman"/>
        </w:rPr>
        <w:t>repeat</w:t>
      </w:r>
      <w:r>
        <w:rPr>
          <w:rFonts w:ascii="Times New Roman" w:hAnsi="Times New Roman" w:cs="Times New Roman"/>
        </w:rPr>
        <w:t xml:space="preserve"> the question. This is important because clear questions in </w:t>
      </w:r>
      <w:r>
        <w:rPr>
          <w:rFonts w:ascii="Times New Roman" w:hAnsi="Times New Roman" w:cs="Times New Roman"/>
        </w:rPr>
        <w:t>interviews</w:t>
      </w:r>
      <w:r>
        <w:rPr>
          <w:rFonts w:ascii="Times New Roman" w:hAnsi="Times New Roman" w:cs="Times New Roman"/>
        </w:rPr>
        <w:t xml:space="preserve"> lead to clear responses (Martin 2006).</w:t>
      </w:r>
      <w:r>
        <w:rPr>
          <w:rFonts w:ascii="Times New Roman" w:hAnsi="Times New Roman" w:cs="Times New Roman"/>
        </w:rPr>
        <w:t xml:space="preserve"> Fourthly, the interviewer thanks the interviewee after the interview. This kind of appreciation is essential in making the interview process a suc</w:t>
      </w:r>
      <w:r>
        <w:rPr>
          <w:rFonts w:ascii="Times New Roman" w:hAnsi="Times New Roman" w:cs="Times New Roman"/>
        </w:rPr>
        <w:t>cess because it leaves both pa</w:t>
      </w:r>
      <w:r>
        <w:rPr>
          <w:rFonts w:ascii="Times New Roman" w:hAnsi="Times New Roman" w:cs="Times New Roman"/>
        </w:rPr>
        <w:t>r</w:t>
      </w:r>
      <w:r>
        <w:rPr>
          <w:rFonts w:ascii="Times New Roman" w:hAnsi="Times New Roman" w:cs="Times New Roman"/>
        </w:rPr>
        <w:t>ties involved in an interview satisfies</w:t>
      </w:r>
      <w:r>
        <w:rPr>
          <w:rFonts w:ascii="Times New Roman" w:hAnsi="Times New Roman" w:cs="Times New Roman"/>
        </w:rPr>
        <w:t xml:space="preserve"> (</w:t>
      </w:r>
      <w:r w:rsidRPr="00B32A99">
        <w:rPr>
          <w:rFonts w:ascii="Times New Roman" w:hAnsi="Times New Roman" w:cs="Times New Roman"/>
          <w:iCs/>
        </w:rPr>
        <w:t>Fl</w:t>
      </w:r>
      <w:r>
        <w:rPr>
          <w:rFonts w:ascii="Times New Roman" w:hAnsi="Times New Roman" w:cs="Times New Roman"/>
          <w:iCs/>
        </w:rPr>
        <w:t xml:space="preserve">eisher &amp; Gordon, </w:t>
      </w:r>
      <w:r w:rsidRPr="00B32A99">
        <w:rPr>
          <w:rFonts w:ascii="Times New Roman" w:hAnsi="Times New Roman" w:cs="Times New Roman"/>
          <w:iCs/>
        </w:rPr>
        <w:t>2010)</w:t>
      </w:r>
      <w:r>
        <w:rPr>
          <w:rFonts w:ascii="Times New Roman" w:hAnsi="Times New Roman" w:cs="Times New Roman"/>
        </w:rPr>
        <w:t>.</w:t>
      </w:r>
      <w:r>
        <w:rPr>
          <w:rFonts w:ascii="Times New Roman" w:hAnsi="Times New Roman" w:cs="Times New Roman"/>
        </w:rPr>
        <w:t xml:space="preserve"> Lastly, </w:t>
      </w:r>
      <w:r>
        <w:rPr>
          <w:rFonts w:ascii="Times New Roman" w:hAnsi="Times New Roman" w:cs="Times New Roman"/>
        </w:rPr>
        <w:t>another</w:t>
      </w:r>
      <w:r>
        <w:rPr>
          <w:rFonts w:ascii="Times New Roman" w:hAnsi="Times New Roman" w:cs="Times New Roman"/>
        </w:rPr>
        <w:t xml:space="preserve"> strength that was exhibited in the interview process between Jennings and </w:t>
      </w:r>
      <w:r>
        <w:rPr>
          <w:rFonts w:ascii="Times New Roman" w:hAnsi="Times New Roman" w:cs="Times New Roman"/>
        </w:rPr>
        <w:t>Bryson</w:t>
      </w:r>
      <w:r>
        <w:rPr>
          <w:rFonts w:ascii="Times New Roman" w:hAnsi="Times New Roman" w:cs="Times New Roman"/>
        </w:rPr>
        <w:t xml:space="preserve"> was the </w:t>
      </w:r>
      <w:r>
        <w:rPr>
          <w:rFonts w:ascii="Times New Roman" w:hAnsi="Times New Roman" w:cs="Times New Roman"/>
        </w:rPr>
        <w:t>fact</w:t>
      </w:r>
      <w:r>
        <w:rPr>
          <w:rFonts w:ascii="Times New Roman" w:hAnsi="Times New Roman" w:cs="Times New Roman"/>
        </w:rPr>
        <w:t xml:space="preserve"> that </w:t>
      </w:r>
      <w:r>
        <w:rPr>
          <w:rFonts w:ascii="Times New Roman" w:hAnsi="Times New Roman" w:cs="Times New Roman"/>
        </w:rPr>
        <w:t>the respondent who was the detective respon</w:t>
      </w:r>
      <w:r>
        <w:rPr>
          <w:rFonts w:ascii="Times New Roman" w:hAnsi="Times New Roman" w:cs="Times New Roman"/>
        </w:rPr>
        <w:t xml:space="preserve">ded to the questions asked without </w:t>
      </w:r>
      <w:r>
        <w:rPr>
          <w:rFonts w:ascii="Times New Roman" w:hAnsi="Times New Roman" w:cs="Times New Roman"/>
        </w:rPr>
        <w:t>digression</w:t>
      </w:r>
      <w:r>
        <w:rPr>
          <w:rFonts w:ascii="Times New Roman" w:hAnsi="Times New Roman" w:cs="Times New Roman"/>
        </w:rPr>
        <w:t xml:space="preserve">. He only answered what was asked and also offered </w:t>
      </w:r>
      <w:r>
        <w:rPr>
          <w:rFonts w:ascii="Times New Roman" w:hAnsi="Times New Roman" w:cs="Times New Roman"/>
        </w:rPr>
        <w:t>explanations</w:t>
      </w:r>
      <w:r>
        <w:rPr>
          <w:rFonts w:ascii="Times New Roman" w:hAnsi="Times New Roman" w:cs="Times New Roman"/>
        </w:rPr>
        <w:t xml:space="preserve"> where there was a need to explain so as to provide enough </w:t>
      </w:r>
      <w:r>
        <w:rPr>
          <w:rFonts w:ascii="Times New Roman" w:hAnsi="Times New Roman" w:cs="Times New Roman"/>
        </w:rPr>
        <w:t>information</w:t>
      </w:r>
      <w:r>
        <w:rPr>
          <w:rFonts w:ascii="Times New Roman" w:hAnsi="Times New Roman" w:cs="Times New Roman"/>
        </w:rPr>
        <w:t xml:space="preserve"> to answer the question </w:t>
      </w:r>
      <w:r>
        <w:rPr>
          <w:rFonts w:ascii="Times New Roman" w:hAnsi="Times New Roman" w:cs="Times New Roman"/>
        </w:rPr>
        <w:t>posed</w:t>
      </w:r>
      <w:r>
        <w:rPr>
          <w:rFonts w:ascii="Times New Roman" w:hAnsi="Times New Roman" w:cs="Times New Roman"/>
        </w:rPr>
        <w:t xml:space="preserve"> by Jennings.</w:t>
      </w:r>
    </w:p>
    <w:p w14:paraId="259D946F" w14:textId="77777777" w:rsidR="004B26CE" w:rsidRDefault="00DC0FCB" w:rsidP="00710B03">
      <w:pPr>
        <w:ind w:firstLine="720"/>
        <w:rPr>
          <w:rFonts w:ascii="Times New Roman" w:hAnsi="Times New Roman" w:cs="Times New Roman"/>
        </w:rPr>
      </w:pPr>
      <w:r>
        <w:rPr>
          <w:rFonts w:ascii="Times New Roman" w:hAnsi="Times New Roman" w:cs="Times New Roman"/>
        </w:rPr>
        <w:t>On the other hand</w:t>
      </w:r>
      <w:r>
        <w:rPr>
          <w:rFonts w:ascii="Times New Roman" w:hAnsi="Times New Roman" w:cs="Times New Roman"/>
        </w:rPr>
        <w:t xml:space="preserve">, the first weakness is that the interview process lacked proper introduction. Sandro Jennings </w:t>
      </w:r>
      <w:r>
        <w:rPr>
          <w:rFonts w:ascii="Times New Roman" w:hAnsi="Times New Roman" w:cs="Times New Roman"/>
        </w:rPr>
        <w:t>literally</w:t>
      </w:r>
      <w:r>
        <w:rPr>
          <w:rFonts w:ascii="Times New Roman" w:hAnsi="Times New Roman" w:cs="Times New Roman"/>
        </w:rPr>
        <w:t xml:space="preserve"> accosts the detective and immediately starts questioning him about the murder and who the detective </w:t>
      </w:r>
      <w:r>
        <w:rPr>
          <w:rFonts w:ascii="Times New Roman" w:hAnsi="Times New Roman" w:cs="Times New Roman"/>
        </w:rPr>
        <w:t>thought</w:t>
      </w:r>
      <w:r>
        <w:rPr>
          <w:rFonts w:ascii="Times New Roman" w:hAnsi="Times New Roman" w:cs="Times New Roman"/>
        </w:rPr>
        <w:t xml:space="preserve"> could be involved without first of all intr</w:t>
      </w:r>
      <w:r>
        <w:rPr>
          <w:rFonts w:ascii="Times New Roman" w:hAnsi="Times New Roman" w:cs="Times New Roman"/>
        </w:rPr>
        <w:t>oducing herself to the detective.</w:t>
      </w:r>
      <w:r>
        <w:rPr>
          <w:rFonts w:ascii="Times New Roman" w:hAnsi="Times New Roman" w:cs="Times New Roman"/>
        </w:rPr>
        <w:t xml:space="preserve"> Second, Sandro Jennings asked two unrelated questions without fast of all allowing the detective to answer the first one.</w:t>
      </w:r>
      <w:r>
        <w:rPr>
          <w:rFonts w:ascii="Times New Roman" w:hAnsi="Times New Roman" w:cs="Times New Roman"/>
        </w:rPr>
        <w:t xml:space="preserve"> This was wr</w:t>
      </w:r>
      <w:r>
        <w:rPr>
          <w:rFonts w:ascii="Times New Roman" w:hAnsi="Times New Roman" w:cs="Times New Roman"/>
        </w:rPr>
        <w:t xml:space="preserve">ong because according to </w:t>
      </w:r>
      <w:r>
        <w:rPr>
          <w:rFonts w:ascii="Times New Roman" w:hAnsi="Times New Roman" w:cs="Times New Roman"/>
          <w:iCs/>
        </w:rPr>
        <w:t xml:space="preserve">Fleisher &amp; Gordon </w:t>
      </w:r>
      <w:r w:rsidRPr="00615C4B">
        <w:rPr>
          <w:rFonts w:ascii="Times New Roman" w:hAnsi="Times New Roman" w:cs="Times New Roman"/>
          <w:iCs/>
        </w:rPr>
        <w:t>(2010)</w:t>
      </w:r>
      <w:r>
        <w:rPr>
          <w:rFonts w:ascii="Times New Roman" w:hAnsi="Times New Roman" w:cs="Times New Roman"/>
        </w:rPr>
        <w:t>,</w:t>
      </w:r>
      <w:r>
        <w:rPr>
          <w:rFonts w:ascii="Times New Roman" w:hAnsi="Times New Roman" w:cs="Times New Roman"/>
        </w:rPr>
        <w:t xml:space="preserve"> not allowing the interviewee to respond to the question asked before </w:t>
      </w:r>
      <w:r>
        <w:rPr>
          <w:rFonts w:ascii="Times New Roman" w:hAnsi="Times New Roman" w:cs="Times New Roman"/>
        </w:rPr>
        <w:t xml:space="preserve">posting </w:t>
      </w:r>
      <w:r>
        <w:rPr>
          <w:rFonts w:ascii="Times New Roman" w:hAnsi="Times New Roman" w:cs="Times New Roman"/>
        </w:rPr>
        <w:t xml:space="preserve">another one confuses the interviewee and therefore compromises the quality of the </w:t>
      </w:r>
      <w:r>
        <w:rPr>
          <w:rFonts w:ascii="Times New Roman" w:hAnsi="Times New Roman" w:cs="Times New Roman"/>
        </w:rPr>
        <w:t>answers to</w:t>
      </w:r>
      <w:r>
        <w:rPr>
          <w:rFonts w:ascii="Times New Roman" w:hAnsi="Times New Roman" w:cs="Times New Roman"/>
        </w:rPr>
        <w:t xml:space="preserve"> the questions in an interview.</w:t>
      </w:r>
      <w:r>
        <w:rPr>
          <w:rFonts w:ascii="Times New Roman" w:hAnsi="Times New Roman" w:cs="Times New Roman"/>
        </w:rPr>
        <w:t xml:space="preserve"> Third, the intervie</w:t>
      </w:r>
      <w:r>
        <w:rPr>
          <w:rFonts w:ascii="Times New Roman" w:hAnsi="Times New Roman" w:cs="Times New Roman"/>
        </w:rPr>
        <w:t>w</w:t>
      </w:r>
      <w:r>
        <w:rPr>
          <w:rFonts w:ascii="Times New Roman" w:hAnsi="Times New Roman" w:cs="Times New Roman"/>
        </w:rPr>
        <w:t xml:space="preserve"> process had a weakness shown in t</w:t>
      </w:r>
      <w:r>
        <w:rPr>
          <w:rFonts w:ascii="Times New Roman" w:hAnsi="Times New Roman" w:cs="Times New Roman"/>
        </w:rPr>
        <w:t xml:space="preserve">he way Jennings was pinning down the detective in the manner that suggested she wanted the detective to accept that the suspect was the one who committed the murder. Fourth. </w:t>
      </w:r>
      <w:r>
        <w:rPr>
          <w:rFonts w:ascii="Times New Roman" w:hAnsi="Times New Roman" w:cs="Times New Roman"/>
        </w:rPr>
        <w:t>The interviewee digressed to other issues involving a suspect that was not necessa</w:t>
      </w:r>
      <w:r>
        <w:rPr>
          <w:rFonts w:ascii="Times New Roman" w:hAnsi="Times New Roman" w:cs="Times New Roman"/>
        </w:rPr>
        <w:t>rily involved in the crime and this made the detective uncomfortable because he could not comment on a specific suspect.</w:t>
      </w:r>
      <w:r>
        <w:rPr>
          <w:rFonts w:ascii="Times New Roman" w:hAnsi="Times New Roman" w:cs="Times New Roman"/>
        </w:rPr>
        <w:t xml:space="preserve"> Lastly, Jennings interviewed without directing the interviewee on which camera to face for the recording and this made the detective to</w:t>
      </w:r>
      <w:r>
        <w:rPr>
          <w:rFonts w:ascii="Times New Roman" w:hAnsi="Times New Roman" w:cs="Times New Roman"/>
        </w:rPr>
        <w:t xml:space="preserve"> keep </w:t>
      </w:r>
      <w:r>
        <w:rPr>
          <w:rFonts w:ascii="Times New Roman" w:hAnsi="Times New Roman" w:cs="Times New Roman"/>
        </w:rPr>
        <w:t>guessing</w:t>
      </w:r>
      <w:r>
        <w:rPr>
          <w:rFonts w:ascii="Times New Roman" w:hAnsi="Times New Roman" w:cs="Times New Roman"/>
        </w:rPr>
        <w:t xml:space="preserve"> on which camera to face as he responded to the questions of the reporter.</w:t>
      </w:r>
    </w:p>
    <w:p w14:paraId="3995BCA9" w14:textId="77777777" w:rsidR="00720C60" w:rsidRDefault="00DC0FCB" w:rsidP="00710B03">
      <w:pPr>
        <w:ind w:firstLine="720"/>
        <w:rPr>
          <w:rFonts w:ascii="Times New Roman" w:hAnsi="Times New Roman" w:cs="Times New Roman"/>
        </w:rPr>
      </w:pPr>
      <w:r>
        <w:rPr>
          <w:rFonts w:ascii="Times New Roman" w:hAnsi="Times New Roman" w:cs="Times New Roman"/>
        </w:rPr>
        <w:t xml:space="preserve">To eliminate the </w:t>
      </w:r>
      <w:r>
        <w:rPr>
          <w:rFonts w:ascii="Times New Roman" w:hAnsi="Times New Roman" w:cs="Times New Roman"/>
        </w:rPr>
        <w:t>weaknesses</w:t>
      </w:r>
      <w:r>
        <w:rPr>
          <w:rFonts w:ascii="Times New Roman" w:hAnsi="Times New Roman" w:cs="Times New Roman"/>
        </w:rPr>
        <w:t xml:space="preserve"> I have highlighted in this interview, I would ensure that I begin the interview by introducing myself to the person I am interviewing, if I was the reporter, Sandro Jennings, before I start questioning the interviewee.</w:t>
      </w:r>
      <w:r>
        <w:rPr>
          <w:rFonts w:ascii="Times New Roman" w:hAnsi="Times New Roman" w:cs="Times New Roman"/>
        </w:rPr>
        <w:t xml:space="preserve"> Secondly, I will </w:t>
      </w:r>
      <w:r>
        <w:rPr>
          <w:rFonts w:ascii="Times New Roman" w:hAnsi="Times New Roman" w:cs="Times New Roman"/>
        </w:rPr>
        <w:t>eliminate</w:t>
      </w:r>
      <w:r>
        <w:rPr>
          <w:rFonts w:ascii="Times New Roman" w:hAnsi="Times New Roman" w:cs="Times New Roman"/>
        </w:rPr>
        <w:t xml:space="preserve"> the probl</w:t>
      </w:r>
      <w:r>
        <w:rPr>
          <w:rFonts w:ascii="Times New Roman" w:hAnsi="Times New Roman" w:cs="Times New Roman"/>
        </w:rPr>
        <w:t xml:space="preserve">em of compromising the quality of answers by giving the interviewee time to respond to the questions I post to him before asking </w:t>
      </w:r>
      <w:r>
        <w:rPr>
          <w:rFonts w:ascii="Times New Roman" w:hAnsi="Times New Roman" w:cs="Times New Roman"/>
        </w:rPr>
        <w:t>another</w:t>
      </w:r>
      <w:r>
        <w:rPr>
          <w:rFonts w:ascii="Times New Roman" w:hAnsi="Times New Roman" w:cs="Times New Roman"/>
        </w:rPr>
        <w:t xml:space="preserve"> question.</w:t>
      </w:r>
      <w:r>
        <w:rPr>
          <w:rFonts w:ascii="Times New Roman" w:hAnsi="Times New Roman" w:cs="Times New Roman"/>
        </w:rPr>
        <w:t xml:space="preserve"> For the interviewee in my interview to present the correct answers for my questions, I will only ask questions related to the issue I am </w:t>
      </w:r>
      <w:r>
        <w:rPr>
          <w:rFonts w:ascii="Times New Roman" w:hAnsi="Times New Roman" w:cs="Times New Roman"/>
        </w:rPr>
        <w:t>interviewing about and avoid di</w:t>
      </w:r>
      <w:r>
        <w:rPr>
          <w:rFonts w:ascii="Times New Roman" w:hAnsi="Times New Roman" w:cs="Times New Roman"/>
        </w:rPr>
        <w:t>gressing to other issues that are irrelevant.</w:t>
      </w:r>
      <w:r>
        <w:rPr>
          <w:rFonts w:ascii="Times New Roman" w:hAnsi="Times New Roman" w:cs="Times New Roman"/>
        </w:rPr>
        <w:t xml:space="preserve"> Furthermore, in case I decide to as</w:t>
      </w:r>
      <w:r>
        <w:rPr>
          <w:rFonts w:ascii="Times New Roman" w:hAnsi="Times New Roman" w:cs="Times New Roman"/>
        </w:rPr>
        <w:t>k two simultaneous questions, I will make the interview successful by ensuring that such</w:t>
      </w:r>
      <w:r>
        <w:rPr>
          <w:rFonts w:ascii="Times New Roman" w:hAnsi="Times New Roman" w:cs="Times New Roman"/>
        </w:rPr>
        <w:t xml:space="preserve"> questions are closely related.</w:t>
      </w:r>
      <w:r>
        <w:rPr>
          <w:rFonts w:ascii="Times New Roman" w:hAnsi="Times New Roman" w:cs="Times New Roman"/>
        </w:rPr>
        <w:t xml:space="preserve"> Lastly, I will ensure that I </w:t>
      </w:r>
      <w:r>
        <w:rPr>
          <w:rFonts w:ascii="Times New Roman" w:hAnsi="Times New Roman" w:cs="Times New Roman"/>
        </w:rPr>
        <w:t>direct</w:t>
      </w:r>
      <w:r>
        <w:rPr>
          <w:rFonts w:ascii="Times New Roman" w:hAnsi="Times New Roman" w:cs="Times New Roman"/>
        </w:rPr>
        <w:t xml:space="preserve"> </w:t>
      </w:r>
      <w:r>
        <w:rPr>
          <w:rFonts w:ascii="Times New Roman" w:hAnsi="Times New Roman" w:cs="Times New Roman"/>
        </w:rPr>
        <w:lastRenderedPageBreak/>
        <w:t xml:space="preserve">the interviewee on which camera to face </w:t>
      </w:r>
      <w:r>
        <w:rPr>
          <w:rFonts w:ascii="Times New Roman" w:hAnsi="Times New Roman" w:cs="Times New Roman"/>
        </w:rPr>
        <w:t>w</w:t>
      </w:r>
      <w:r>
        <w:rPr>
          <w:rFonts w:ascii="Times New Roman" w:hAnsi="Times New Roman" w:cs="Times New Roman"/>
        </w:rPr>
        <w:t xml:space="preserve">hile answering in the case of </w:t>
      </w:r>
      <w:r>
        <w:rPr>
          <w:rFonts w:ascii="Times New Roman" w:hAnsi="Times New Roman" w:cs="Times New Roman"/>
        </w:rPr>
        <w:t>live TV</w:t>
      </w:r>
      <w:r>
        <w:rPr>
          <w:rFonts w:ascii="Times New Roman" w:hAnsi="Times New Roman" w:cs="Times New Roman"/>
        </w:rPr>
        <w:t xml:space="preserve"> </w:t>
      </w:r>
      <w:r>
        <w:rPr>
          <w:rFonts w:ascii="Times New Roman" w:hAnsi="Times New Roman" w:cs="Times New Roman"/>
        </w:rPr>
        <w:t>reporting</w:t>
      </w:r>
      <w:r>
        <w:rPr>
          <w:rFonts w:ascii="Times New Roman" w:hAnsi="Times New Roman" w:cs="Times New Roman"/>
        </w:rPr>
        <w:t xml:space="preserve"> like what </w:t>
      </w:r>
      <w:r>
        <w:rPr>
          <w:rFonts w:ascii="Times New Roman" w:hAnsi="Times New Roman" w:cs="Times New Roman"/>
        </w:rPr>
        <w:t>J</w:t>
      </w:r>
      <w:r>
        <w:rPr>
          <w:rFonts w:ascii="Times New Roman" w:hAnsi="Times New Roman" w:cs="Times New Roman"/>
        </w:rPr>
        <w:t>ennings</w:t>
      </w:r>
      <w:r>
        <w:rPr>
          <w:rFonts w:ascii="Times New Roman" w:hAnsi="Times New Roman" w:cs="Times New Roman"/>
        </w:rPr>
        <w:t xml:space="preserve"> does.</w:t>
      </w:r>
    </w:p>
    <w:p w14:paraId="25F4AE3D" w14:textId="77777777" w:rsidR="00D261C3" w:rsidRDefault="00DC0FCB" w:rsidP="00B02264">
      <w:pPr>
        <w:jc w:val="center"/>
        <w:rPr>
          <w:rFonts w:ascii="Times New Roman" w:hAnsi="Times New Roman" w:cs="Times New Roman"/>
        </w:rPr>
      </w:pPr>
      <w:r>
        <w:rPr>
          <w:rFonts w:ascii="Times New Roman" w:hAnsi="Times New Roman" w:cs="Times New Roman"/>
        </w:rPr>
        <w:br w:type="page"/>
      </w:r>
    </w:p>
    <w:p w14:paraId="36CD0FBC" w14:textId="77777777" w:rsidR="00F913F6" w:rsidRDefault="00DC0FCB" w:rsidP="00B02264">
      <w:pPr>
        <w:jc w:val="center"/>
        <w:rPr>
          <w:rFonts w:ascii="Times New Roman" w:hAnsi="Times New Roman" w:cs="Times New Roman"/>
        </w:rPr>
      </w:pPr>
      <w:r>
        <w:rPr>
          <w:rFonts w:ascii="Times New Roman" w:hAnsi="Times New Roman" w:cs="Times New Roman"/>
        </w:rPr>
        <w:lastRenderedPageBreak/>
        <w:t>References</w:t>
      </w:r>
    </w:p>
    <w:p w14:paraId="73E17443" w14:textId="77777777" w:rsidR="00B02264" w:rsidRPr="00615C4B" w:rsidRDefault="00DC0FCB" w:rsidP="00B02264">
      <w:pPr>
        <w:ind w:left="720" w:hanging="720"/>
        <w:rPr>
          <w:rFonts w:ascii="Times New Roman" w:hAnsi="Times New Roman" w:cs="Times New Roman"/>
          <w:iCs/>
        </w:rPr>
      </w:pPr>
      <w:bookmarkStart w:id="1" w:name="_Hlk495797355"/>
      <w:r w:rsidRPr="00615C4B">
        <w:rPr>
          <w:rFonts w:ascii="Times New Roman" w:hAnsi="Times New Roman" w:cs="Times New Roman"/>
          <w:iCs/>
        </w:rPr>
        <w:t>Fleisher, W. L., &amp; Gordon, N. J. (2010)</w:t>
      </w:r>
      <w:bookmarkEnd w:id="1"/>
      <w:r w:rsidRPr="00615C4B">
        <w:rPr>
          <w:rFonts w:ascii="Times New Roman" w:hAnsi="Times New Roman" w:cs="Times New Roman"/>
          <w:iCs/>
        </w:rPr>
        <w:t>. Effective interviewing and interrogation techniques. Academic Press.</w:t>
      </w:r>
    </w:p>
    <w:p w14:paraId="2B362DCB" w14:textId="77777777" w:rsidR="00B02264" w:rsidRDefault="00DC0FCB" w:rsidP="00B02264">
      <w:pPr>
        <w:ind w:left="720" w:hanging="720"/>
        <w:rPr>
          <w:rFonts w:ascii="Times New Roman" w:hAnsi="Times New Roman" w:cs="Times New Roman"/>
        </w:rPr>
      </w:pPr>
      <w:r w:rsidRPr="00E51DDB">
        <w:rPr>
          <w:rFonts w:ascii="Times New Roman" w:hAnsi="Times New Roman" w:cs="Times New Roman"/>
        </w:rPr>
        <w:t>Martin, E. (2006). Survey questionnaire construction. </w:t>
      </w:r>
      <w:r w:rsidRPr="00E51DDB">
        <w:rPr>
          <w:rFonts w:ascii="Times New Roman" w:hAnsi="Times New Roman" w:cs="Times New Roman"/>
          <w:i/>
          <w:iCs/>
        </w:rPr>
        <w:t>Survey methodology</w:t>
      </w:r>
      <w:r w:rsidRPr="00E51DDB">
        <w:rPr>
          <w:rFonts w:ascii="Times New Roman" w:hAnsi="Times New Roman" w:cs="Times New Roman"/>
        </w:rPr>
        <w:t>, </w:t>
      </w:r>
      <w:r>
        <w:rPr>
          <w:rFonts w:ascii="Times New Roman" w:hAnsi="Times New Roman" w:cs="Times New Roman"/>
          <w:i/>
          <w:iCs/>
        </w:rPr>
        <w:t>1-14</w:t>
      </w:r>
      <w:r w:rsidRPr="00E51DDB">
        <w:rPr>
          <w:rFonts w:ascii="Times New Roman" w:hAnsi="Times New Roman" w:cs="Times New Roman"/>
        </w:rPr>
        <w:t>.</w:t>
      </w:r>
    </w:p>
    <w:sectPr w:rsidR="00B02264" w:rsidSect="0047271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EDFA57" w14:textId="77777777" w:rsidR="00DC0FCB" w:rsidRDefault="00DC0FCB">
      <w:pPr>
        <w:spacing w:after="0" w:line="240" w:lineRule="auto"/>
      </w:pPr>
      <w:r>
        <w:separator/>
      </w:r>
    </w:p>
  </w:endnote>
  <w:endnote w:type="continuationSeparator" w:id="0">
    <w:p w14:paraId="228E0677" w14:textId="77777777" w:rsidR="00DC0FCB" w:rsidRDefault="00DC0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3F075" w14:textId="77777777" w:rsidR="00DC0FCB" w:rsidRDefault="00DC0FCB">
      <w:pPr>
        <w:spacing w:after="0" w:line="240" w:lineRule="auto"/>
      </w:pPr>
      <w:r>
        <w:separator/>
      </w:r>
    </w:p>
  </w:footnote>
  <w:footnote w:type="continuationSeparator" w:id="0">
    <w:p w14:paraId="7ED94585" w14:textId="77777777" w:rsidR="00DC0FCB" w:rsidRDefault="00DC0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362053365"/>
      <w:docPartObj>
        <w:docPartGallery w:val="Page Numbers (Top of Page)"/>
        <w:docPartUnique/>
      </w:docPartObj>
    </w:sdtPr>
    <w:sdtEndPr>
      <w:rPr>
        <w:noProof/>
      </w:rPr>
    </w:sdtEndPr>
    <w:sdtContent>
      <w:p w14:paraId="236861D8" w14:textId="1B53E15E" w:rsidR="00622FC7" w:rsidRPr="00622FC7" w:rsidRDefault="00DC0FCB" w:rsidP="00622FC7">
        <w:pPr>
          <w:pStyle w:val="Header"/>
          <w:jc w:val="right"/>
          <w:rPr>
            <w:rFonts w:ascii="Times New Roman" w:hAnsi="Times New Roman" w:cs="Times New Roman"/>
            <w:sz w:val="18"/>
            <w:szCs w:val="18"/>
          </w:rPr>
        </w:pPr>
        <w:r w:rsidRPr="00622FC7">
          <w:rPr>
            <w:rFonts w:ascii="Times New Roman" w:hAnsi="Times New Roman" w:cs="Times New Roman"/>
            <w:sz w:val="18"/>
            <w:szCs w:val="18"/>
          </w:rPr>
          <w:t>THE INTERVIEW PROCESS: REPORTER SANDRO JENNINGS AND DETECTIVE KEN BRYSON</w:t>
        </w:r>
        <w:r>
          <w:rPr>
            <w:rFonts w:ascii="Times New Roman" w:hAnsi="Times New Roman" w:cs="Times New Roman"/>
            <w:sz w:val="18"/>
            <w:szCs w:val="18"/>
          </w:rPr>
          <w:t xml:space="preserve">                                     </w:t>
        </w:r>
        <w:r w:rsidRPr="00622FC7">
          <w:rPr>
            <w:rFonts w:ascii="Times New Roman" w:hAnsi="Times New Roman" w:cs="Times New Roman"/>
            <w:sz w:val="18"/>
            <w:szCs w:val="18"/>
          </w:rPr>
          <w:fldChar w:fldCharType="begin"/>
        </w:r>
        <w:r w:rsidRPr="00622FC7">
          <w:rPr>
            <w:rFonts w:ascii="Times New Roman" w:hAnsi="Times New Roman" w:cs="Times New Roman"/>
            <w:sz w:val="18"/>
            <w:szCs w:val="18"/>
          </w:rPr>
          <w:instrText xml:space="preserve"> PAGE   \* MERGEFORMAT </w:instrText>
        </w:r>
        <w:r w:rsidRPr="00622FC7">
          <w:rPr>
            <w:rFonts w:ascii="Times New Roman" w:hAnsi="Times New Roman" w:cs="Times New Roman"/>
            <w:sz w:val="18"/>
            <w:szCs w:val="18"/>
          </w:rPr>
          <w:fldChar w:fldCharType="separate"/>
        </w:r>
        <w:r w:rsidR="00D11CEF">
          <w:rPr>
            <w:rFonts w:ascii="Times New Roman" w:hAnsi="Times New Roman" w:cs="Times New Roman"/>
            <w:noProof/>
            <w:sz w:val="18"/>
            <w:szCs w:val="18"/>
          </w:rPr>
          <w:t>4</w:t>
        </w:r>
        <w:r w:rsidRPr="00622FC7">
          <w:rPr>
            <w:rFonts w:ascii="Times New Roman" w:hAnsi="Times New Roman" w:cs="Times New Roman"/>
            <w:noProof/>
            <w:sz w:val="18"/>
            <w:szCs w:val="18"/>
          </w:rPr>
          <w:fldChar w:fldCharType="end"/>
        </w:r>
      </w:p>
    </w:sdtContent>
  </w:sdt>
  <w:p w14:paraId="767E65A5" w14:textId="77777777" w:rsidR="00622FC7" w:rsidRDefault="00DC0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703559100"/>
      <w:docPartObj>
        <w:docPartGallery w:val="Page Numbers (Top of Page)"/>
        <w:docPartUnique/>
      </w:docPartObj>
    </w:sdtPr>
    <w:sdtEndPr>
      <w:rPr>
        <w:noProof/>
      </w:rPr>
    </w:sdtEndPr>
    <w:sdtContent>
      <w:p w14:paraId="452E87D4" w14:textId="04A67265" w:rsidR="0047271C" w:rsidRPr="0047271C" w:rsidRDefault="00DC0FCB" w:rsidP="0047271C">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47271C">
          <w:rPr>
            <w:rFonts w:ascii="Times New Roman" w:hAnsi="Times New Roman" w:cs="Times New Roman"/>
            <w:sz w:val="18"/>
            <w:szCs w:val="18"/>
          </w:rPr>
          <w:t xml:space="preserve">THE INTERVIEW PROCESS: REPORTER </w:t>
        </w:r>
        <w:r w:rsidRPr="0047271C">
          <w:rPr>
            <w:rFonts w:ascii="Times New Roman" w:hAnsi="Times New Roman" w:cs="Times New Roman"/>
            <w:sz w:val="18"/>
            <w:szCs w:val="18"/>
          </w:rPr>
          <w:t>SANDRO JENNINGS AND DETECTIVE KEN BRYSON</w:t>
        </w:r>
        <w:r>
          <w:rPr>
            <w:rFonts w:ascii="Times New Roman" w:hAnsi="Times New Roman" w:cs="Times New Roman"/>
            <w:sz w:val="18"/>
            <w:szCs w:val="18"/>
          </w:rPr>
          <w:t xml:space="preserve">             </w:t>
        </w:r>
        <w:r w:rsidRPr="0047271C">
          <w:rPr>
            <w:rFonts w:ascii="Times New Roman" w:hAnsi="Times New Roman" w:cs="Times New Roman"/>
            <w:sz w:val="18"/>
            <w:szCs w:val="18"/>
          </w:rPr>
          <w:fldChar w:fldCharType="begin"/>
        </w:r>
        <w:r w:rsidRPr="0047271C">
          <w:rPr>
            <w:rFonts w:ascii="Times New Roman" w:hAnsi="Times New Roman" w:cs="Times New Roman"/>
            <w:sz w:val="18"/>
            <w:szCs w:val="18"/>
          </w:rPr>
          <w:instrText xml:space="preserve"> PAGE   \* MERGEFORMAT </w:instrText>
        </w:r>
        <w:r w:rsidRPr="0047271C">
          <w:rPr>
            <w:rFonts w:ascii="Times New Roman" w:hAnsi="Times New Roman" w:cs="Times New Roman"/>
            <w:sz w:val="18"/>
            <w:szCs w:val="18"/>
          </w:rPr>
          <w:fldChar w:fldCharType="separate"/>
        </w:r>
        <w:r w:rsidR="00D11CEF">
          <w:rPr>
            <w:rFonts w:ascii="Times New Roman" w:hAnsi="Times New Roman" w:cs="Times New Roman"/>
            <w:noProof/>
            <w:sz w:val="18"/>
            <w:szCs w:val="18"/>
          </w:rPr>
          <w:t>1</w:t>
        </w:r>
        <w:r w:rsidRPr="0047271C">
          <w:rPr>
            <w:rFonts w:ascii="Times New Roman" w:hAnsi="Times New Roman" w:cs="Times New Roman"/>
            <w:noProof/>
            <w:sz w:val="18"/>
            <w:szCs w:val="18"/>
          </w:rPr>
          <w:fldChar w:fldCharType="end"/>
        </w:r>
      </w:p>
    </w:sdtContent>
  </w:sdt>
  <w:p w14:paraId="251DA3A3" w14:textId="77777777" w:rsidR="0047271C" w:rsidRDefault="00DC0F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116"/>
    <w:rsid w:val="001A2116"/>
    <w:rsid w:val="00D11CEF"/>
    <w:rsid w:val="00DC0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AD95B-7911-4D06-9305-7EC53C4B3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FC7"/>
  </w:style>
  <w:style w:type="paragraph" w:styleId="Footer">
    <w:name w:val="footer"/>
    <w:basedOn w:val="Normal"/>
    <w:link w:val="FooterChar"/>
    <w:uiPriority w:val="99"/>
    <w:unhideWhenUsed/>
    <w:rsid w:val="00622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FC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11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C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50</cp:revision>
  <dcterms:created xsi:type="dcterms:W3CDTF">2017-10-14T22:32:00Z</dcterms:created>
  <dcterms:modified xsi:type="dcterms:W3CDTF">2017-10-14T23:45:00Z</dcterms:modified>
</cp:coreProperties>
</file>